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mOzidTu7eOtIoG7dB9mR2d==&#10;" textCheckSum="" ver="1">
  <a:bounds l="5979" t="402" r="7479" b="220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Rectángulo 9"/>
        <wps:cNvSpPr/>
        <wps:spPr>
          <a:xfrm>
            <a:off x="0" y="0"/>
            <a:ext cx="952500" cy="1143000"/>
          </a:xfrm>
          <a:prstGeom prst="rect">
            <a:avLst/>
          </a:prstGeom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wps:spPr>
        <wps:txbx id="7"/>
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wps:bodyPr>
      </wps:wsp>
    </a:graphicData>
  </a:graphic>
</wp:e2oholder>
</file>